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403D" w14:textId="6C4660B0" w:rsidR="008D649D" w:rsidRPr="00442DCA" w:rsidRDefault="00F828A7" w:rsidP="00442DCA">
      <w:pPr>
        <w:jc w:val="center"/>
        <w:rPr>
          <w:b/>
          <w:bCs/>
          <w:lang w:val="es-MX"/>
        </w:rPr>
      </w:pPr>
      <w:r w:rsidRPr="00442DCA">
        <w:rPr>
          <w:b/>
          <w:bCs/>
          <w:lang w:val="es-MX"/>
        </w:rPr>
        <w:t>PARA EL FIN DE SEMANA DEL 14 Y 15 DE MARZO DE 2026</w:t>
      </w:r>
    </w:p>
    <w:p w14:paraId="6529A035" w14:textId="24AF6757" w:rsidR="00F828A7" w:rsidRPr="00442DCA" w:rsidRDefault="006D1A50" w:rsidP="00442DCA">
      <w:pPr>
        <w:jc w:val="center"/>
        <w:rPr>
          <w:b/>
          <w:bCs/>
          <w:lang w:val="es-MX"/>
        </w:rPr>
      </w:pPr>
      <w:r w:rsidRPr="00442DCA">
        <w:rPr>
          <w:b/>
          <w:bCs/>
          <w:lang w:val="es-MX"/>
        </w:rPr>
        <w:t>Cuarto domingo de Cuaresma</w:t>
      </w:r>
    </w:p>
    <w:p w14:paraId="6CBE8DD7" w14:textId="77777777" w:rsidR="006D1A50" w:rsidRDefault="006D1A50">
      <w:pPr>
        <w:rPr>
          <w:lang w:val="es-MX"/>
        </w:rPr>
      </w:pPr>
    </w:p>
    <w:p w14:paraId="2FA5422B" w14:textId="77777777" w:rsidR="00646295" w:rsidRPr="00442DCA" w:rsidRDefault="00646295" w:rsidP="00646295">
      <w:pPr>
        <w:rPr>
          <w:b/>
          <w:bCs/>
          <w:lang w:val="es-MX"/>
        </w:rPr>
      </w:pPr>
      <w:r w:rsidRPr="00442DCA">
        <w:rPr>
          <w:b/>
          <w:bCs/>
          <w:lang w:val="es-MX"/>
        </w:rPr>
        <w:t>Intercesión</w:t>
      </w:r>
    </w:p>
    <w:p w14:paraId="777E28DF" w14:textId="524C8357" w:rsidR="00646295" w:rsidRPr="00646295" w:rsidRDefault="00646295" w:rsidP="00442DCA">
      <w:pPr>
        <w:jc w:val="both"/>
        <w:rPr>
          <w:lang w:val="es-MX"/>
        </w:rPr>
      </w:pPr>
      <w:r w:rsidRPr="00646295">
        <w:rPr>
          <w:lang w:val="es-MX"/>
        </w:rPr>
        <w:t xml:space="preserve">Señor, abre nuestros ojos a tu verdad. Ayúdanos a encontrar maneras de difundir esta verdad, como apoyando la Campaña </w:t>
      </w:r>
      <w:r w:rsidR="00442DCA">
        <w:rPr>
          <w:lang w:val="es-MX"/>
        </w:rPr>
        <w:t>Ministerial Diocesana</w:t>
      </w:r>
      <w:r w:rsidR="00CC7860">
        <w:rPr>
          <w:lang w:val="es-MX"/>
        </w:rPr>
        <w:t xml:space="preserve">, </w:t>
      </w:r>
      <w:r w:rsidRPr="00646295">
        <w:rPr>
          <w:lang w:val="es-MX"/>
        </w:rPr>
        <w:t>para que todos los que encontremos experimenten tu gracia salvadora.</w:t>
      </w:r>
    </w:p>
    <w:p w14:paraId="3DF2EB46" w14:textId="77777777" w:rsidR="00646295" w:rsidRPr="00646295" w:rsidRDefault="00646295" w:rsidP="00646295">
      <w:pPr>
        <w:rPr>
          <w:lang w:val="es-MX"/>
        </w:rPr>
      </w:pPr>
    </w:p>
    <w:p w14:paraId="2B38A470" w14:textId="77777777" w:rsidR="00646295" w:rsidRPr="00CC7860" w:rsidRDefault="00646295" w:rsidP="00646295">
      <w:pPr>
        <w:rPr>
          <w:b/>
          <w:bCs/>
          <w:lang w:val="es-MX"/>
        </w:rPr>
      </w:pPr>
      <w:r w:rsidRPr="00CC7860">
        <w:rPr>
          <w:b/>
          <w:bCs/>
          <w:lang w:val="es-MX"/>
        </w:rPr>
        <w:t>Texto para el anuncio del boletín</w:t>
      </w:r>
    </w:p>
    <w:p w14:paraId="74F12812" w14:textId="77777777" w:rsidR="00646295" w:rsidRPr="00646295" w:rsidRDefault="00646295" w:rsidP="00CC7860">
      <w:pPr>
        <w:jc w:val="both"/>
        <w:rPr>
          <w:lang w:val="es-MX"/>
        </w:rPr>
      </w:pPr>
      <w:r w:rsidRPr="00646295">
        <w:rPr>
          <w:lang w:val="es-MX"/>
        </w:rPr>
        <w:t>Es difícil comprender el sufrimiento. Cuando suceden cosas malas, queremos saber por qué. ¿Por qué un siervo bueno y fiel del Señor tiene que sufrir una muerte prolongada y dolorosa? ¿Por qué un niño inocente nace con un defecto cardíaco o tiene que luchar contra el cáncer? ¿Por qué un vecino pierde su casa a causa de un desastre natural mientras que otro escapa de la furia de la tormenta? Queremos darle sentido al dolor, comprender su propósito.</w:t>
      </w:r>
    </w:p>
    <w:p w14:paraId="15901428" w14:textId="19E785DF" w:rsidR="00646295" w:rsidRPr="00646295" w:rsidRDefault="00646295" w:rsidP="004E0DEE">
      <w:pPr>
        <w:jc w:val="both"/>
        <w:rPr>
          <w:lang w:val="es-MX"/>
        </w:rPr>
      </w:pPr>
      <w:r w:rsidRPr="00646295">
        <w:rPr>
          <w:lang w:val="es-MX"/>
        </w:rPr>
        <w:t>Eso es lo que se preguntan los discípulos cuando le preguntan a Jesús por qué el hombre del Evangelio de hoy es ciego. ¿Es su ceguera una manifestación física de su pecado? ¿O del de sus padres? ¿Lo está castigando Dios por alguna transgresión? No, dice Jesús. Nuestro Padre es amoroso. Así como nuestros padres</w:t>
      </w:r>
      <w:r w:rsidR="004E0DEE">
        <w:rPr>
          <w:lang w:val="es-MX"/>
        </w:rPr>
        <w:t xml:space="preserve"> </w:t>
      </w:r>
      <w:r w:rsidRPr="00646295">
        <w:rPr>
          <w:lang w:val="es-MX"/>
        </w:rPr>
        <w:t>no nos desearían el mal, tampoco nuestro Padre Celestial. El dolor y el sufrimiento existen, pero no porque Dios lo quiera activamente. Las tristezas de esta vida son una oportunidad para experimentar la gracia de Dios, para acercarnos a Él, para identificarnos con el sufrimiento que Cristo soportó en la cruz por nosotros. La ceguera del hombre —y su curación— ayudaron a impulsar el ministerio de Jesús al dar a conocer a Dios en la tierra: «para que las obras de Dios se manifiesten en él».</w:t>
      </w:r>
    </w:p>
    <w:p w14:paraId="72ED7C74" w14:textId="4CDA6FCC" w:rsidR="00646295" w:rsidRPr="00646295" w:rsidRDefault="00646295" w:rsidP="004E0DEE">
      <w:pPr>
        <w:jc w:val="both"/>
        <w:rPr>
          <w:lang w:val="es-MX"/>
        </w:rPr>
      </w:pPr>
      <w:r w:rsidRPr="00646295">
        <w:rPr>
          <w:lang w:val="es-MX"/>
        </w:rPr>
        <w:t xml:space="preserve">Los fondos recaudados por la Campaña </w:t>
      </w:r>
      <w:r w:rsidR="004E0DEE">
        <w:rPr>
          <w:lang w:val="es-MX"/>
        </w:rPr>
        <w:t xml:space="preserve">Ministerial </w:t>
      </w:r>
      <w:r w:rsidRPr="00646295">
        <w:rPr>
          <w:lang w:val="es-MX"/>
        </w:rPr>
        <w:t>Diocesan</w:t>
      </w:r>
      <w:r w:rsidR="004E0DEE">
        <w:rPr>
          <w:lang w:val="es-MX"/>
        </w:rPr>
        <w:t xml:space="preserve">a </w:t>
      </w:r>
      <w:r w:rsidRPr="00646295">
        <w:rPr>
          <w:lang w:val="es-MX"/>
        </w:rPr>
        <w:t xml:space="preserve">ayudan a aliviar el sufrimiento haciendo tangible el amor y la misericordia de Dios a través de los ministerios y programas de la Iglesia que apoya la Campaña. Por favor, considere en oración aliviar las cargas de los demás con una donación a la Campaña </w:t>
      </w:r>
      <w:r w:rsidR="004E0DEE">
        <w:rPr>
          <w:lang w:val="es-MX"/>
        </w:rPr>
        <w:t xml:space="preserve">Ministerial Diocesana. </w:t>
      </w:r>
    </w:p>
    <w:p w14:paraId="1BCC5971" w14:textId="77777777" w:rsidR="00646295" w:rsidRPr="00646295" w:rsidRDefault="00646295" w:rsidP="00646295">
      <w:pPr>
        <w:rPr>
          <w:lang w:val="es-MX"/>
        </w:rPr>
      </w:pPr>
    </w:p>
    <w:p w14:paraId="098FFBBA" w14:textId="77777777" w:rsidR="00646295" w:rsidRPr="004E0DEE" w:rsidRDefault="00646295" w:rsidP="00646295">
      <w:pPr>
        <w:rPr>
          <w:b/>
          <w:bCs/>
          <w:lang w:val="es-MX"/>
        </w:rPr>
      </w:pPr>
      <w:r w:rsidRPr="004E0DEE">
        <w:rPr>
          <w:b/>
          <w:bCs/>
          <w:lang w:val="es-MX"/>
        </w:rPr>
        <w:t>Texto para el anuncio desde el púlpito</w:t>
      </w:r>
    </w:p>
    <w:p w14:paraId="11BCBAC0" w14:textId="77777777" w:rsidR="00646295" w:rsidRPr="00646295" w:rsidRDefault="00646295" w:rsidP="00331D50">
      <w:pPr>
        <w:jc w:val="both"/>
        <w:rPr>
          <w:lang w:val="es-MX"/>
        </w:rPr>
      </w:pPr>
      <w:r w:rsidRPr="00646295">
        <w:rPr>
          <w:lang w:val="es-MX"/>
        </w:rPr>
        <w:t xml:space="preserve">Hay dos tipos de ceguera en el Evangelio de Juan de hoy. El hombre a quien Jesús le devuelve la vista es físicamente ciego. Pero los fariseos son espiritualmente ciegos. Amenazados por </w:t>
      </w:r>
      <w:r w:rsidRPr="00646295">
        <w:rPr>
          <w:lang w:val="es-MX"/>
        </w:rPr>
        <w:lastRenderedPageBreak/>
        <w:t>Jesús y su creciente número de discípulos, buscan maneras de desacreditar los milagros que apuntan a la divinidad de Cristo. Recurren a legalismos, atribuyendo la curación de la ceguera del hombre por parte de Jesús en sábado como una señal de que Jesús es un pecador. ¡Alguien que no cumple con los preceptos de su religión no podría ser un buen judío, y mucho menos un profeta o el Mesías tan esperado!</w:t>
      </w:r>
    </w:p>
    <w:p w14:paraId="2B06B173" w14:textId="21CAEC5C" w:rsidR="00646295" w:rsidRPr="00646295" w:rsidRDefault="00646295" w:rsidP="00331D50">
      <w:pPr>
        <w:jc w:val="both"/>
        <w:rPr>
          <w:lang w:val="es-MX"/>
        </w:rPr>
      </w:pPr>
      <w:r w:rsidRPr="00646295">
        <w:rPr>
          <w:lang w:val="es-MX"/>
        </w:rPr>
        <w:t xml:space="preserve">Jesús vino a traer luz al mundo. Él es el portador de la verdad, la verdad de Dios. El ciego ve esta luz; los fariseos se niegan a verla. Cuando apoyamos ministerios que llevan la compasión de Cristo a quienes más la necesitan, como los ministerios que apoya la Campaña </w:t>
      </w:r>
      <w:proofErr w:type="gramStart"/>
      <w:r w:rsidR="00331D50">
        <w:rPr>
          <w:lang w:val="es-MX"/>
        </w:rPr>
        <w:t>Ministerial ,</w:t>
      </w:r>
      <w:proofErr w:type="gramEnd"/>
      <w:r w:rsidR="00331D50">
        <w:rPr>
          <w:lang w:val="es-MX"/>
        </w:rPr>
        <w:t xml:space="preserve"> </w:t>
      </w:r>
      <w:r w:rsidRPr="00646295">
        <w:rPr>
          <w:lang w:val="es-MX"/>
        </w:rPr>
        <w:t>estamos afirmando que creemos que Jesús es la luz del mundo y que tiene el poder de sanar a los afligidos.</w:t>
      </w:r>
    </w:p>
    <w:p w14:paraId="3AD24DA3" w14:textId="77777777" w:rsidR="00646295" w:rsidRPr="00646295" w:rsidRDefault="00646295" w:rsidP="00646295">
      <w:pPr>
        <w:rPr>
          <w:lang w:val="es-MX"/>
        </w:rPr>
      </w:pPr>
    </w:p>
    <w:p w14:paraId="30F93D48" w14:textId="77777777" w:rsidR="00646295" w:rsidRPr="00331D50" w:rsidRDefault="00646295" w:rsidP="00646295">
      <w:pPr>
        <w:rPr>
          <w:b/>
          <w:bCs/>
          <w:lang w:val="es-MX"/>
        </w:rPr>
      </w:pPr>
      <w:r w:rsidRPr="00331D50">
        <w:rPr>
          <w:b/>
          <w:bCs/>
          <w:lang w:val="es-MX"/>
        </w:rPr>
        <w:t>Publicación/Contenido para redes sociales</w:t>
      </w:r>
    </w:p>
    <w:p w14:paraId="6E16DFE9" w14:textId="77777777" w:rsidR="00646295" w:rsidRPr="00646295" w:rsidRDefault="00646295" w:rsidP="00646295">
      <w:pPr>
        <w:rPr>
          <w:lang w:val="es-MX"/>
        </w:rPr>
      </w:pPr>
      <w:r w:rsidRPr="00646295">
        <w:rPr>
          <w:lang w:val="es-MX"/>
        </w:rPr>
        <w:t>Foto: Rostro sonriente, mirando hacia el sol.</w:t>
      </w:r>
    </w:p>
    <w:p w14:paraId="48181B8D" w14:textId="77777777" w:rsidR="00646295" w:rsidRPr="00646295" w:rsidRDefault="00646295" w:rsidP="00646295">
      <w:pPr>
        <w:rPr>
          <w:lang w:val="es-MX"/>
        </w:rPr>
      </w:pPr>
      <w:r w:rsidRPr="00646295">
        <w:rPr>
          <w:lang w:val="es-MX"/>
        </w:rPr>
        <w:t>Título: “Yo era ciego y ahora veo.” – Juan 9:25</w:t>
      </w:r>
    </w:p>
    <w:p w14:paraId="0435CE49" w14:textId="2A8BB984" w:rsidR="00646295" w:rsidRPr="00646295" w:rsidRDefault="00646295" w:rsidP="00646295">
      <w:pPr>
        <w:rPr>
          <w:lang w:val="es-MX"/>
        </w:rPr>
      </w:pPr>
      <w:r w:rsidRPr="00646295">
        <w:rPr>
          <w:lang w:val="es-MX"/>
        </w:rPr>
        <w:t>Texto: Mira el mundo que te rodea a través de los ojos de Jesús.</w:t>
      </w:r>
      <w:r w:rsidR="00331D50">
        <w:rPr>
          <w:lang w:val="es-MX"/>
        </w:rPr>
        <w:t xml:space="preserve"> </w:t>
      </w:r>
      <w:r w:rsidRPr="00646295">
        <w:rPr>
          <w:lang w:val="es-MX"/>
        </w:rPr>
        <w:t xml:space="preserve">Hay muchas maneras en que podemos mostrar la obra de Dios entre nosotros, como contribuyendo a la Campaña </w:t>
      </w:r>
      <w:r w:rsidR="00331D50">
        <w:rPr>
          <w:lang w:val="es-MX"/>
        </w:rPr>
        <w:t xml:space="preserve">Ministerial Diocesana. </w:t>
      </w:r>
    </w:p>
    <w:sectPr w:rsidR="00646295" w:rsidRPr="00646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9D"/>
    <w:rsid w:val="002A32E6"/>
    <w:rsid w:val="00331D50"/>
    <w:rsid w:val="00442DCA"/>
    <w:rsid w:val="004E0DEE"/>
    <w:rsid w:val="00646295"/>
    <w:rsid w:val="006D1A50"/>
    <w:rsid w:val="008D649D"/>
    <w:rsid w:val="00CC7860"/>
    <w:rsid w:val="00F8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81D3"/>
  <w15:chartTrackingRefBased/>
  <w15:docId w15:val="{9EE257C9-A12F-416A-8D11-285D94C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49D"/>
    <w:rPr>
      <w:rFonts w:eastAsiaTheme="majorEastAsia" w:cstheme="majorBidi"/>
      <w:color w:val="272727" w:themeColor="text1" w:themeTint="D8"/>
    </w:rPr>
  </w:style>
  <w:style w:type="paragraph" w:styleId="Title">
    <w:name w:val="Title"/>
    <w:basedOn w:val="Normal"/>
    <w:next w:val="Normal"/>
    <w:link w:val="TitleChar"/>
    <w:uiPriority w:val="10"/>
    <w:qFormat/>
    <w:rsid w:val="008D6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49D"/>
    <w:pPr>
      <w:spacing w:before="160"/>
      <w:jc w:val="center"/>
    </w:pPr>
    <w:rPr>
      <w:i/>
      <w:iCs/>
      <w:color w:val="404040" w:themeColor="text1" w:themeTint="BF"/>
    </w:rPr>
  </w:style>
  <w:style w:type="character" w:customStyle="1" w:styleId="QuoteChar">
    <w:name w:val="Quote Char"/>
    <w:basedOn w:val="DefaultParagraphFont"/>
    <w:link w:val="Quote"/>
    <w:uiPriority w:val="29"/>
    <w:rsid w:val="008D649D"/>
    <w:rPr>
      <w:i/>
      <w:iCs/>
      <w:color w:val="404040" w:themeColor="text1" w:themeTint="BF"/>
    </w:rPr>
  </w:style>
  <w:style w:type="paragraph" w:styleId="ListParagraph">
    <w:name w:val="List Paragraph"/>
    <w:basedOn w:val="Normal"/>
    <w:uiPriority w:val="34"/>
    <w:qFormat/>
    <w:rsid w:val="008D649D"/>
    <w:pPr>
      <w:ind w:left="720"/>
      <w:contextualSpacing/>
    </w:pPr>
  </w:style>
  <w:style w:type="character" w:styleId="IntenseEmphasis">
    <w:name w:val="Intense Emphasis"/>
    <w:basedOn w:val="DefaultParagraphFont"/>
    <w:uiPriority w:val="21"/>
    <w:qFormat/>
    <w:rsid w:val="008D649D"/>
    <w:rPr>
      <w:i/>
      <w:iCs/>
      <w:color w:val="0F4761" w:themeColor="accent1" w:themeShade="BF"/>
    </w:rPr>
  </w:style>
  <w:style w:type="paragraph" w:styleId="IntenseQuote">
    <w:name w:val="Intense Quote"/>
    <w:basedOn w:val="Normal"/>
    <w:next w:val="Normal"/>
    <w:link w:val="IntenseQuoteChar"/>
    <w:uiPriority w:val="30"/>
    <w:qFormat/>
    <w:rsid w:val="008D6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49D"/>
    <w:rPr>
      <w:i/>
      <w:iCs/>
      <w:color w:val="0F4761" w:themeColor="accent1" w:themeShade="BF"/>
    </w:rPr>
  </w:style>
  <w:style w:type="character" w:styleId="IntenseReference">
    <w:name w:val="Intense Reference"/>
    <w:basedOn w:val="DefaultParagraphFont"/>
    <w:uiPriority w:val="32"/>
    <w:qFormat/>
    <w:rsid w:val="008D6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8</cp:revision>
  <dcterms:created xsi:type="dcterms:W3CDTF">2026-01-08T17:12:00Z</dcterms:created>
  <dcterms:modified xsi:type="dcterms:W3CDTF">2026-01-08T17:18:00Z</dcterms:modified>
</cp:coreProperties>
</file>